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58CA7" w14:textId="77777777" w:rsidR="001625E7" w:rsidRPr="001625E7" w:rsidRDefault="001625E7" w:rsidP="001625E7">
      <w:pPr>
        <w:spacing w:after="240"/>
        <w:jc w:val="center"/>
        <w:rPr>
          <w:rFonts w:ascii="NewsGotMed" w:hAnsi="NewsGotMed"/>
          <w:b/>
          <w:sz w:val="28"/>
        </w:rPr>
      </w:pPr>
      <w:r w:rsidRPr="001625E7">
        <w:rPr>
          <w:rFonts w:ascii="NewsGotMed" w:hAnsi="NewsGotMed"/>
          <w:b/>
          <w:sz w:val="28"/>
        </w:rPr>
        <w:t xml:space="preserve">RESILIENCY WEEK 2019 BEGINS SEPT. </w:t>
      </w:r>
      <w:r w:rsidRPr="001625E7">
        <w:rPr>
          <w:rFonts w:ascii="NewsGotMed" w:hAnsi="NewsGotMed"/>
          <w:b/>
          <w:color w:val="FF0000"/>
          <w:sz w:val="28"/>
        </w:rPr>
        <w:t>[DATE]</w:t>
      </w:r>
    </w:p>
    <w:p w14:paraId="4911CD97" w14:textId="77777777" w:rsidR="001625E7" w:rsidRPr="001625E7" w:rsidRDefault="001625E7" w:rsidP="001625E7">
      <w:pPr>
        <w:spacing w:after="240"/>
        <w:jc w:val="center"/>
        <w:rPr>
          <w:rFonts w:ascii="NewsGotMed" w:hAnsi="NewsGotMed"/>
          <w:i/>
          <w:sz w:val="28"/>
        </w:rPr>
      </w:pPr>
      <w:r w:rsidRPr="001625E7">
        <w:rPr>
          <w:rFonts w:ascii="NewsGotMed" w:hAnsi="NewsGotMed"/>
          <w:i/>
          <w:sz w:val="28"/>
        </w:rPr>
        <w:t>Next Steps Toward Resiliency Following Enactment of Disaster Recovery Reform Act</w:t>
      </w:r>
    </w:p>
    <w:p w14:paraId="4B08FB7D" w14:textId="77777777" w:rsidR="001625E7" w:rsidRPr="001625E7" w:rsidRDefault="001625E7" w:rsidP="001625E7">
      <w:pPr>
        <w:spacing w:after="240"/>
        <w:rPr>
          <w:sz w:val="24"/>
        </w:rPr>
      </w:pPr>
      <w:r w:rsidRPr="001625E7">
        <w:rPr>
          <w:sz w:val="24"/>
        </w:rPr>
        <w:t xml:space="preserve">As part of a campaign aimed to build stronger communities in preparation for natural disasters, the </w:t>
      </w:r>
      <w:r w:rsidRPr="001625E7">
        <w:rPr>
          <w:color w:val="FF0000"/>
          <w:sz w:val="24"/>
        </w:rPr>
        <w:t xml:space="preserve">[STATE NAME] </w:t>
      </w:r>
      <w:r w:rsidRPr="001625E7">
        <w:rPr>
          <w:sz w:val="24"/>
        </w:rPr>
        <w:t>Legislature</w:t>
      </w:r>
      <w:r w:rsidRPr="001625E7">
        <w:rPr>
          <w:color w:val="FF0000"/>
          <w:sz w:val="24"/>
        </w:rPr>
        <w:t xml:space="preserve"> </w:t>
      </w:r>
      <w:r w:rsidRPr="001625E7">
        <w:rPr>
          <w:sz w:val="24"/>
        </w:rPr>
        <w:t>has passed a resolution declaring Septem</w:t>
      </w:r>
      <w:bookmarkStart w:id="0" w:name="_GoBack"/>
      <w:bookmarkEnd w:id="0"/>
      <w:r w:rsidRPr="001625E7">
        <w:rPr>
          <w:sz w:val="24"/>
        </w:rPr>
        <w:t xml:space="preserve">ber </w:t>
      </w:r>
      <w:r w:rsidRPr="001625E7">
        <w:rPr>
          <w:color w:val="FF0000"/>
          <w:sz w:val="24"/>
        </w:rPr>
        <w:t xml:space="preserve">[DATE] </w:t>
      </w:r>
      <w:r w:rsidRPr="001625E7">
        <w:rPr>
          <w:sz w:val="24"/>
        </w:rPr>
        <w:t xml:space="preserve">as Resiliency Week. </w:t>
      </w:r>
    </w:p>
    <w:p w14:paraId="32A4B7E3" w14:textId="77777777" w:rsidR="001625E7" w:rsidRPr="001625E7" w:rsidRDefault="001625E7" w:rsidP="001625E7">
      <w:pPr>
        <w:spacing w:after="240"/>
        <w:rPr>
          <w:sz w:val="24"/>
        </w:rPr>
      </w:pPr>
      <w:r w:rsidRPr="001625E7">
        <w:rPr>
          <w:sz w:val="24"/>
        </w:rPr>
        <w:t xml:space="preserve">“Recognizing Resiliency Week this September is the first step in raising awareness about the continuing need to plan for future disasters by instituting a mitigation strategy before disasters strike,” </w:t>
      </w:r>
      <w:r w:rsidRPr="001625E7">
        <w:rPr>
          <w:color w:val="FF0000"/>
          <w:sz w:val="24"/>
        </w:rPr>
        <w:t>[NAME, TITLE]</w:t>
      </w:r>
      <w:r w:rsidRPr="001625E7">
        <w:rPr>
          <w:sz w:val="24"/>
        </w:rPr>
        <w:t xml:space="preserve"> says. “In bringing attention to construction standards and increased mitigation here in </w:t>
      </w:r>
      <w:r w:rsidRPr="001625E7">
        <w:rPr>
          <w:color w:val="FF0000"/>
          <w:sz w:val="24"/>
        </w:rPr>
        <w:t>[STATE]</w:t>
      </w:r>
      <w:r w:rsidRPr="001625E7">
        <w:rPr>
          <w:sz w:val="24"/>
        </w:rPr>
        <w:t>, and across the nation, we have an opportunity to protect our communities and literally save lives.”</w:t>
      </w:r>
    </w:p>
    <w:p w14:paraId="742F5242" w14:textId="77777777" w:rsidR="001625E7" w:rsidRPr="001625E7" w:rsidRDefault="001625E7" w:rsidP="001625E7">
      <w:pPr>
        <w:spacing w:after="240"/>
        <w:rPr>
          <w:sz w:val="24"/>
        </w:rPr>
      </w:pPr>
      <w:r w:rsidRPr="001625E7">
        <w:rPr>
          <w:sz w:val="24"/>
        </w:rPr>
        <w:t>Since 1980, more than 250 natural disasters have cost the country more than $1 trillion and have increased drastically in frequency and severity in recent years. Building resiliently can have an enormous impact on whether a home can withstand even the most extreme natural disasters.</w:t>
      </w:r>
    </w:p>
    <w:p w14:paraId="5673A32A" w14:textId="77777777" w:rsidR="001625E7" w:rsidRPr="001625E7" w:rsidRDefault="001625E7" w:rsidP="001625E7">
      <w:pPr>
        <w:spacing w:after="240"/>
        <w:rPr>
          <w:sz w:val="24"/>
        </w:rPr>
      </w:pPr>
      <w:r w:rsidRPr="001625E7">
        <w:rPr>
          <w:sz w:val="24"/>
        </w:rPr>
        <w:t xml:space="preserve">The Disaster Recovery Reform Act, signed into federal law in 2018, will arm states and communities with new resources to mitigate against the risk of flooding, wind damage, wildfires, and other catastrophic events. </w:t>
      </w:r>
    </w:p>
    <w:p w14:paraId="2D475F65" w14:textId="77777777" w:rsidR="001625E7" w:rsidRPr="001625E7" w:rsidRDefault="001625E7" w:rsidP="001625E7">
      <w:pPr>
        <w:spacing w:after="240"/>
        <w:rPr>
          <w:sz w:val="24"/>
        </w:rPr>
      </w:pPr>
      <w:r w:rsidRPr="001625E7">
        <w:rPr>
          <w:sz w:val="24"/>
        </w:rPr>
        <w:t xml:space="preserve">“We will be looking to Federal Emergency Management Agency to help us access funding and resources that will assist citizens of </w:t>
      </w:r>
      <w:r w:rsidRPr="001625E7">
        <w:rPr>
          <w:color w:val="FF0000"/>
          <w:sz w:val="24"/>
        </w:rPr>
        <w:t>[STATE]</w:t>
      </w:r>
      <w:r w:rsidRPr="001625E7">
        <w:rPr>
          <w:sz w:val="24"/>
        </w:rPr>
        <w:t xml:space="preserve"> to be better prepared for future disasters,” </w:t>
      </w:r>
      <w:r w:rsidRPr="001625E7">
        <w:rPr>
          <w:color w:val="FF0000"/>
          <w:sz w:val="24"/>
        </w:rPr>
        <w:t>[NAME]</w:t>
      </w:r>
      <w:r w:rsidRPr="001625E7">
        <w:rPr>
          <w:sz w:val="24"/>
        </w:rPr>
        <w:t xml:space="preserve"> continued.</w:t>
      </w:r>
    </w:p>
    <w:p w14:paraId="26237711" w14:textId="4B5B9A73" w:rsidR="001625E7" w:rsidRPr="001625E7" w:rsidRDefault="001625E7" w:rsidP="001625E7">
      <w:pPr>
        <w:spacing w:after="240"/>
        <w:rPr>
          <w:sz w:val="24"/>
        </w:rPr>
      </w:pPr>
      <w:r w:rsidRPr="001625E7">
        <w:rPr>
          <w:sz w:val="24"/>
        </w:rPr>
        <w:t xml:space="preserve">A 2018 National Institute of Building Sciences study found every $1 spent in pre-disaster hazard mitigation saves $11 in future losses; but the federal government has spent far more in the wake of a disaster than on protecting communities from future losses. By establishing Resiliency Week, </w:t>
      </w:r>
      <w:r w:rsidRPr="001625E7">
        <w:rPr>
          <w:color w:val="FF0000"/>
          <w:sz w:val="24"/>
        </w:rPr>
        <w:t>[STATE NAME]</w:t>
      </w:r>
      <w:r w:rsidRPr="001625E7">
        <w:rPr>
          <w:sz w:val="24"/>
        </w:rPr>
        <w:t xml:space="preserve"> encourages disaster preparedness with the dual purpose of saving state funds and increasing access to federal funds in the wake of disasters.</w:t>
      </w:r>
    </w:p>
    <w:p w14:paraId="7102EDF7" w14:textId="240CA50F" w:rsidR="001625E7" w:rsidRPr="001625E7" w:rsidRDefault="001625E7" w:rsidP="001625E7">
      <w:pPr>
        <w:spacing w:after="240"/>
        <w:jc w:val="center"/>
        <w:rPr>
          <w:sz w:val="24"/>
        </w:rPr>
      </w:pPr>
      <w:r w:rsidRPr="001625E7">
        <w:rPr>
          <w:sz w:val="24"/>
        </w:rPr>
        <w:t>-30-</w:t>
      </w:r>
    </w:p>
    <w:p w14:paraId="399B84B1" w14:textId="77777777" w:rsidR="001625E7" w:rsidRPr="001625E7" w:rsidRDefault="001625E7" w:rsidP="001625E7">
      <w:pPr>
        <w:spacing w:after="120"/>
        <w:jc w:val="center"/>
        <w:rPr>
          <w:sz w:val="24"/>
        </w:rPr>
      </w:pPr>
    </w:p>
    <w:p w14:paraId="02AF1DCF" w14:textId="3E7C865F" w:rsidR="00132973" w:rsidRPr="00C37541" w:rsidRDefault="00132973" w:rsidP="001625E7">
      <w:pPr>
        <w:spacing w:after="120"/>
      </w:pPr>
    </w:p>
    <w:sectPr w:rsidR="00132973" w:rsidRPr="00C37541" w:rsidSect="00A23FD4">
      <w:headerReference w:type="default" r:id="rId6"/>
      <w:headerReference w:type="first" r:id="rId7"/>
      <w:footerReference w:type="first" r:id="rId8"/>
      <w:pgSz w:w="12240" w:h="15840"/>
      <w:pgMar w:top="2745" w:right="1080" w:bottom="1827" w:left="1440" w:header="97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46273" w14:textId="77777777" w:rsidR="00F77A41" w:rsidRDefault="00F77A41" w:rsidP="004628AF">
      <w:r>
        <w:separator/>
      </w:r>
    </w:p>
  </w:endnote>
  <w:endnote w:type="continuationSeparator" w:id="0">
    <w:p w14:paraId="690DC22D" w14:textId="77777777" w:rsidR="00F77A41" w:rsidRDefault="00F77A41" w:rsidP="0046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NewsGotLig">
    <w:panose1 w:val="00000000000000000000"/>
    <w:charset w:val="00"/>
    <w:family w:val="auto"/>
    <w:pitch w:val="variable"/>
    <w:sig w:usb0="A000002F" w:usb1="000060FB" w:usb2="00000000" w:usb3="00000000" w:csb0="00000093" w:csb1="00000000"/>
  </w:font>
  <w:font w:name="NewsGotDem">
    <w:panose1 w:val="00000000000000000000"/>
    <w:charset w:val="00"/>
    <w:family w:val="auto"/>
    <w:pitch w:val="variable"/>
    <w:sig w:usb0="A000002F" w:usb1="000060FB" w:usb2="00000000" w:usb3="00000000" w:csb0="00000093" w:csb1="00000000"/>
  </w:font>
  <w:font w:name="Segoe UI">
    <w:panose1 w:val="020B0502040204020203"/>
    <w:charset w:val="00"/>
    <w:family w:val="swiss"/>
    <w:pitch w:val="variable"/>
    <w:sig w:usb0="E4002EFF" w:usb1="C000E47F" w:usb2="00000009" w:usb3="00000000" w:csb0="000001FF" w:csb1="00000000"/>
  </w:font>
  <w:font w:name="NewsGotMed">
    <w:panose1 w:val="00000000000000000000"/>
    <w:charset w:val="00"/>
    <w:family w:val="auto"/>
    <w:pitch w:val="variable"/>
    <w:sig w:usb0="A000002F" w:usb1="000060F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9F48" w14:textId="45450184" w:rsidR="00654CFC" w:rsidRDefault="00F131B6">
    <w:pPr>
      <w:pStyle w:val="Footer"/>
    </w:pPr>
    <w:r>
      <w:rPr>
        <w:noProof/>
      </w:rPr>
      <mc:AlternateContent>
        <mc:Choice Requires="wps">
          <w:drawing>
            <wp:anchor distT="0" distB="0" distL="114300" distR="114300" simplePos="0" relativeHeight="251679744" behindDoc="0" locked="0" layoutInCell="1" allowOverlap="1" wp14:anchorId="03581101" wp14:editId="0F71CB4C">
              <wp:simplePos x="0" y="0"/>
              <wp:positionH relativeFrom="column">
                <wp:posOffset>-1093166</wp:posOffset>
              </wp:positionH>
              <wp:positionV relativeFrom="paragraph">
                <wp:posOffset>-495825</wp:posOffset>
              </wp:positionV>
              <wp:extent cx="8040370" cy="7105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8040370" cy="710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2FCB1" w14:textId="12B8F372" w:rsidR="00F131B6" w:rsidRDefault="001F011B" w:rsidP="00132973">
                          <w:pPr>
                            <w:ind w:left="134"/>
                          </w:pPr>
                          <w:r>
                            <w:rPr>
                              <w:noProof/>
                            </w:rPr>
                            <w:drawing>
                              <wp:inline distT="0" distB="0" distL="0" distR="0" wp14:anchorId="5C600912" wp14:editId="0B290048">
                                <wp:extent cx="7772400" cy="621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rhdFooter.jpg"/>
                                        <pic:cNvPicPr/>
                                      </pic:nvPicPr>
                                      <pic:blipFill rotWithShape="1">
                                        <a:blip r:embed="rId1">
                                          <a:extLst>
                                            <a:ext uri="{28A0092B-C50C-407E-A947-70E740481C1C}">
                                              <a14:useLocalDpi xmlns:a14="http://schemas.microsoft.com/office/drawing/2010/main" val="0"/>
                                            </a:ext>
                                          </a:extLst>
                                        </a:blip>
                                        <a:srcRect l="-1" r="67"/>
                                        <a:stretch/>
                                      </pic:blipFill>
                                      <pic:spPr bwMode="auto">
                                        <a:xfrm>
                                          <a:off x="0" y="0"/>
                                          <a:ext cx="7772400" cy="621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81101" id="_x0000_t202" coordsize="21600,21600" o:spt="202" path="m,l,21600r21600,l21600,xe">
              <v:stroke joinstyle="miter"/>
              <v:path gradientshapeok="t" o:connecttype="rect"/>
            </v:shapetype>
            <v:shape id="Text Box 13" o:spid="_x0000_s1028" type="#_x0000_t202" style="position:absolute;margin-left:-86.1pt;margin-top:-39.05pt;width:633.1pt;height:5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" filled="f" stroked="f">
              <v:textbox>
                <w:txbxContent>
                  <w:p w14:paraId="2A52FCB1" w14:textId="12B8F372" w:rsidR="00F131B6" w:rsidRDefault="001F011B" w:rsidP="00132973">
                    <w:pPr>
                      <w:ind w:left="134"/>
                    </w:pPr>
                    <w:r>
                      <w:rPr>
                        <w:noProof/>
                      </w:rPr>
                      <w:drawing>
                        <wp:inline distT="0" distB="0" distL="0" distR="0" wp14:anchorId="5C600912" wp14:editId="0B290048">
                          <wp:extent cx="7772400" cy="621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rhdFooter.jpg"/>
                                  <pic:cNvPicPr/>
                                </pic:nvPicPr>
                                <pic:blipFill rotWithShape="1">
                                  <a:blip r:embed="rId1">
                                    <a:extLst>
                                      <a:ext uri="{28A0092B-C50C-407E-A947-70E740481C1C}">
                                        <a14:useLocalDpi xmlns:a14="http://schemas.microsoft.com/office/drawing/2010/main" val="0"/>
                                      </a:ext>
                                    </a:extLst>
                                  </a:blip>
                                  <a:srcRect l="-1" r="67"/>
                                  <a:stretch/>
                                </pic:blipFill>
                                <pic:spPr bwMode="auto">
                                  <a:xfrm>
                                    <a:off x="0" y="0"/>
                                    <a:ext cx="7772400" cy="6217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4D198" w14:textId="77777777" w:rsidR="00F77A41" w:rsidRDefault="00F77A41" w:rsidP="004628AF">
      <w:r>
        <w:separator/>
      </w:r>
    </w:p>
  </w:footnote>
  <w:footnote w:type="continuationSeparator" w:id="0">
    <w:p w14:paraId="524A8D41" w14:textId="77777777" w:rsidR="00F77A41" w:rsidRDefault="00F77A41" w:rsidP="00462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A142" w14:textId="1C60F256" w:rsidR="005B6751" w:rsidRDefault="001B5AA1" w:rsidP="00E47CD3">
    <w:pPr>
      <w:pStyle w:val="Header"/>
      <w:ind w:left="180"/>
    </w:pPr>
    <w:r>
      <w:rPr>
        <w:noProof/>
      </w:rPr>
      <mc:AlternateContent>
        <mc:Choice Requires="wps">
          <w:drawing>
            <wp:anchor distT="0" distB="0" distL="114300" distR="114300" simplePos="0" relativeHeight="251680768" behindDoc="0" locked="0" layoutInCell="1" allowOverlap="1" wp14:anchorId="4E3D9972" wp14:editId="344CB88B">
              <wp:simplePos x="0" y="0"/>
              <wp:positionH relativeFrom="column">
                <wp:posOffset>-1025028</wp:posOffset>
              </wp:positionH>
              <wp:positionV relativeFrom="paragraph">
                <wp:posOffset>-617220</wp:posOffset>
              </wp:positionV>
              <wp:extent cx="7965192" cy="916940"/>
              <wp:effectExtent l="0" t="0" r="10795" b="22860"/>
              <wp:wrapNone/>
              <wp:docPr id="20" name="Text Box 20"/>
              <wp:cNvGraphicFramePr/>
              <a:graphic xmlns:a="http://schemas.openxmlformats.org/drawingml/2006/main">
                <a:graphicData uri="http://schemas.microsoft.com/office/word/2010/wordprocessingShape">
                  <wps:wsp>
                    <wps:cNvSpPr txBox="1"/>
                    <wps:spPr>
                      <a:xfrm>
                        <a:off x="0" y="0"/>
                        <a:ext cx="7965192"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32F542" w14:textId="5C87CD58" w:rsidR="001B5AA1" w:rsidRDefault="001B5AA1" w:rsidP="001B5AA1">
                          <w:pPr>
                            <w:ind w:left="174" w:right="1141"/>
                          </w:pPr>
                          <w:r>
                            <w:rPr>
                              <w:noProof/>
                            </w:rPr>
                            <w:drawing>
                              <wp:inline distT="0" distB="0" distL="0" distR="0" wp14:anchorId="60DD93D1" wp14:editId="72EEC8E6">
                                <wp:extent cx="7772400"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trhd2ndPg.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772400" cy="76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D9972" id="_x0000_t202" coordsize="21600,21600" o:spt="202" path="m,l,21600r21600,l21600,xe">
              <v:stroke joinstyle="miter"/>
              <v:path gradientshapeok="t" o:connecttype="rect"/>
            </v:shapetype>
            <v:shape id="Text Box 20" o:spid="_x0000_s1026" type="#_x0000_t202" style="position:absolute;left:0;text-align:left;margin-left:-80.7pt;margin-top:-48.6pt;width:627.2pt;height:7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" filled="f" stroked="f">
              <v:textbox inset="0,0,0,0">
                <w:txbxContent>
                  <w:p w14:paraId="7432F542" w14:textId="5C87CD58" w:rsidR="001B5AA1" w:rsidRDefault="001B5AA1" w:rsidP="001B5AA1">
                    <w:pPr>
                      <w:ind w:left="174" w:right="1141"/>
                    </w:pPr>
                    <w:r>
                      <w:rPr>
                        <w:noProof/>
                      </w:rPr>
                      <w:drawing>
                        <wp:inline distT="0" distB="0" distL="0" distR="0" wp14:anchorId="60DD93D1" wp14:editId="72EEC8E6">
                          <wp:extent cx="7772400"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trhd2ndPg.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772400" cy="76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6FE3613" w14:textId="5884BFBD" w:rsidR="004628AF" w:rsidRDefault="004628AF" w:rsidP="00A6754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93E4" w14:textId="7D0F9E9A" w:rsidR="00654CFC" w:rsidRDefault="000D5AF5" w:rsidP="00A74D1A">
    <w:pPr>
      <w:pStyle w:val="Header"/>
      <w:ind w:left="-1440"/>
    </w:pPr>
    <w:r>
      <w:rPr>
        <w:noProof/>
      </w:rPr>
      <mc:AlternateContent>
        <mc:Choice Requires="wps">
          <w:drawing>
            <wp:anchor distT="0" distB="0" distL="114300" distR="114300" simplePos="0" relativeHeight="251678720" behindDoc="0" locked="0" layoutInCell="1" allowOverlap="1" wp14:anchorId="5B446E75" wp14:editId="76F928E8">
              <wp:simplePos x="0" y="0"/>
              <wp:positionH relativeFrom="column">
                <wp:posOffset>-954157</wp:posOffset>
              </wp:positionH>
              <wp:positionV relativeFrom="paragraph">
                <wp:posOffset>-617220</wp:posOffset>
              </wp:positionV>
              <wp:extent cx="7825492" cy="1714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825492"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3ADBA3" w14:textId="34716A88" w:rsidR="000D5AF5" w:rsidRDefault="00EB3CEF" w:rsidP="00527034">
                          <w:pPr>
                            <w:ind w:left="-82"/>
                          </w:pPr>
                          <w:r>
                            <w:rPr>
                              <w:noProof/>
                            </w:rPr>
                            <w:drawing>
                              <wp:inline distT="0" distB="0" distL="0" distR="0" wp14:anchorId="7E10A02B" wp14:editId="7E36C55E">
                                <wp:extent cx="7757187" cy="1353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rhdHeader.jpg"/>
                                        <pic:cNvPicPr/>
                                      </pic:nvPicPr>
                                      <pic:blipFill>
                                        <a:blip r:embed="rId1">
                                          <a:extLst>
                                            <a:ext uri="{28A0092B-C50C-407E-A947-70E740481C1C}">
                                              <a14:useLocalDpi xmlns:a14="http://schemas.microsoft.com/office/drawing/2010/main" val="0"/>
                                            </a:ext>
                                          </a:extLst>
                                        </a:blip>
                                        <a:stretch>
                                          <a:fillRect/>
                                        </a:stretch>
                                      </pic:blipFill>
                                      <pic:spPr>
                                        <a:xfrm>
                                          <a:off x="0" y="0"/>
                                          <a:ext cx="7781172" cy="1357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446E75" id="_x0000_t202" coordsize="21600,21600" o:spt="202" path="m,l,21600r21600,l21600,xe">
              <v:stroke joinstyle="miter"/>
              <v:path gradientshapeok="t" o:connecttype="rect"/>
            </v:shapetype>
            <v:shape id="Text Box 2" o:spid="_x0000_s1027" type="#_x0000_t202" style="position:absolute;left:0;text-align:left;margin-left:-75.15pt;margin-top:-48.6pt;width:616.2pt;height:1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" filled="f" stroked="f">
              <v:textbox>
                <w:txbxContent>
                  <w:p w14:paraId="3A3ADBA3" w14:textId="34716A88" w:rsidR="000D5AF5" w:rsidRDefault="00EB3CEF" w:rsidP="00527034">
                    <w:pPr>
                      <w:ind w:left="-82"/>
                    </w:pPr>
                    <w:r>
                      <w:rPr>
                        <w:noProof/>
                      </w:rPr>
                      <w:drawing>
                        <wp:inline distT="0" distB="0" distL="0" distR="0" wp14:anchorId="7E10A02B" wp14:editId="7E36C55E">
                          <wp:extent cx="7757187" cy="1353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rhdHeader.jpg"/>
                                  <pic:cNvPicPr/>
                                </pic:nvPicPr>
                                <pic:blipFill>
                                  <a:blip r:embed="rId1">
                                    <a:extLst>
                                      <a:ext uri="{28A0092B-C50C-407E-A947-70E740481C1C}">
                                        <a14:useLocalDpi xmlns:a14="http://schemas.microsoft.com/office/drawing/2010/main" val="0"/>
                                      </a:ext>
                                    </a:extLst>
                                  </a:blip>
                                  <a:stretch>
                                    <a:fillRect/>
                                  </a:stretch>
                                </pic:blipFill>
                                <pic:spPr>
                                  <a:xfrm>
                                    <a:off x="0" y="0"/>
                                    <a:ext cx="7781172" cy="1357744"/>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AF"/>
    <w:rsid w:val="0009037D"/>
    <w:rsid w:val="000A7DB6"/>
    <w:rsid w:val="000C56C4"/>
    <w:rsid w:val="000D5AF5"/>
    <w:rsid w:val="00103999"/>
    <w:rsid w:val="00132973"/>
    <w:rsid w:val="001625E7"/>
    <w:rsid w:val="00182FBA"/>
    <w:rsid w:val="001A545E"/>
    <w:rsid w:val="001B5AA1"/>
    <w:rsid w:val="001D4B45"/>
    <w:rsid w:val="001E66CF"/>
    <w:rsid w:val="001F011B"/>
    <w:rsid w:val="00303DBF"/>
    <w:rsid w:val="003C6B99"/>
    <w:rsid w:val="00456CDA"/>
    <w:rsid w:val="004628AF"/>
    <w:rsid w:val="00527034"/>
    <w:rsid w:val="005404ED"/>
    <w:rsid w:val="005B6751"/>
    <w:rsid w:val="00654CFC"/>
    <w:rsid w:val="006A16BC"/>
    <w:rsid w:val="006E056A"/>
    <w:rsid w:val="007145EA"/>
    <w:rsid w:val="00756A8A"/>
    <w:rsid w:val="0079485F"/>
    <w:rsid w:val="007B3277"/>
    <w:rsid w:val="007E33BF"/>
    <w:rsid w:val="008539C5"/>
    <w:rsid w:val="0087755D"/>
    <w:rsid w:val="008875E1"/>
    <w:rsid w:val="009A7ACA"/>
    <w:rsid w:val="009F2F0B"/>
    <w:rsid w:val="00A23FD4"/>
    <w:rsid w:val="00A67543"/>
    <w:rsid w:val="00A74D1A"/>
    <w:rsid w:val="00AA7450"/>
    <w:rsid w:val="00B02B75"/>
    <w:rsid w:val="00B72E16"/>
    <w:rsid w:val="00C23A70"/>
    <w:rsid w:val="00C37541"/>
    <w:rsid w:val="00CA0751"/>
    <w:rsid w:val="00D35471"/>
    <w:rsid w:val="00D722FD"/>
    <w:rsid w:val="00DB2011"/>
    <w:rsid w:val="00E47CD3"/>
    <w:rsid w:val="00EB3CEF"/>
    <w:rsid w:val="00EF4E32"/>
    <w:rsid w:val="00F131B6"/>
    <w:rsid w:val="00F7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2494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2011"/>
    <w:rPr>
      <w:rFonts w:ascii="NewsGotLig" w:hAnsi="NewsGotLig"/>
      <w:sz w:val="22"/>
    </w:rPr>
  </w:style>
  <w:style w:type="paragraph" w:styleId="Heading1">
    <w:name w:val="heading 1"/>
    <w:basedOn w:val="Normal"/>
    <w:next w:val="Normal"/>
    <w:link w:val="Heading1Char"/>
    <w:uiPriority w:val="9"/>
    <w:qFormat/>
    <w:rsid w:val="00C37541"/>
    <w:pPr>
      <w:keepNext/>
      <w:keepLines/>
      <w:spacing w:before="240"/>
      <w:outlineLvl w:val="0"/>
    </w:pPr>
    <w:rPr>
      <w:rFonts w:ascii="NewsGotDem" w:eastAsiaTheme="majorEastAsia" w:hAnsi="NewsGotDem" w:cstheme="majorBidi"/>
      <w:caps/>
      <w:color w:val="6666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8AF"/>
    <w:pPr>
      <w:tabs>
        <w:tab w:val="center" w:pos="4680"/>
        <w:tab w:val="right" w:pos="9360"/>
      </w:tabs>
    </w:pPr>
  </w:style>
  <w:style w:type="character" w:customStyle="1" w:styleId="HeaderChar">
    <w:name w:val="Header Char"/>
    <w:basedOn w:val="DefaultParagraphFont"/>
    <w:link w:val="Header"/>
    <w:uiPriority w:val="99"/>
    <w:rsid w:val="004628AF"/>
  </w:style>
  <w:style w:type="paragraph" w:styleId="Footer">
    <w:name w:val="footer"/>
    <w:basedOn w:val="Normal"/>
    <w:link w:val="FooterChar"/>
    <w:uiPriority w:val="99"/>
    <w:unhideWhenUsed/>
    <w:rsid w:val="004628AF"/>
    <w:pPr>
      <w:tabs>
        <w:tab w:val="center" w:pos="4680"/>
        <w:tab w:val="right" w:pos="9360"/>
      </w:tabs>
    </w:pPr>
  </w:style>
  <w:style w:type="character" w:customStyle="1" w:styleId="FooterChar">
    <w:name w:val="Footer Char"/>
    <w:basedOn w:val="DefaultParagraphFont"/>
    <w:link w:val="Footer"/>
    <w:uiPriority w:val="99"/>
    <w:rsid w:val="004628AF"/>
  </w:style>
  <w:style w:type="character" w:customStyle="1" w:styleId="Heading1Char">
    <w:name w:val="Heading 1 Char"/>
    <w:basedOn w:val="DefaultParagraphFont"/>
    <w:link w:val="Heading1"/>
    <w:uiPriority w:val="9"/>
    <w:rsid w:val="00C37541"/>
    <w:rPr>
      <w:rFonts w:ascii="NewsGotDem" w:eastAsiaTheme="majorEastAsia" w:hAnsi="NewsGotDem" w:cstheme="majorBidi"/>
      <w:caps/>
      <w:color w:val="666671"/>
      <w:sz w:val="32"/>
      <w:szCs w:val="32"/>
    </w:rPr>
  </w:style>
  <w:style w:type="paragraph" w:styleId="NoSpacing">
    <w:name w:val="No Spacing"/>
    <w:uiPriority w:val="1"/>
    <w:qFormat/>
    <w:rsid w:val="00C37541"/>
    <w:rPr>
      <w:rFonts w:ascii="NewsGotLig" w:hAnsi="NewsGotLig"/>
      <w:sz w:val="22"/>
    </w:rPr>
  </w:style>
  <w:style w:type="paragraph" w:styleId="BalloonText">
    <w:name w:val="Balloon Text"/>
    <w:basedOn w:val="Normal"/>
    <w:link w:val="BalloonTextChar"/>
    <w:uiPriority w:val="99"/>
    <w:semiHidden/>
    <w:unhideWhenUsed/>
    <w:rsid w:val="001625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5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Freeman</dc:creator>
  <cp:keywords/>
  <dc:description/>
  <cp:lastModifiedBy>Lauren Anderson</cp:lastModifiedBy>
  <cp:revision>2</cp:revision>
  <cp:lastPrinted>2017-09-28T12:55:00Z</cp:lastPrinted>
  <dcterms:created xsi:type="dcterms:W3CDTF">2019-08-14T17:43:00Z</dcterms:created>
  <dcterms:modified xsi:type="dcterms:W3CDTF">2019-08-14T17:43:00Z</dcterms:modified>
</cp:coreProperties>
</file>